
<file path=[Content_Types].xml><?xml version="1.0" encoding="utf-8"?>
<Types xmlns="http://schemas.openxmlformats.org/package/2006/content-types">
  <Default Extension="tmp"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3F4733" w14:textId="1893C28F" w:rsidR="00C232B6" w:rsidRDefault="00C232B6" w:rsidP="00C232B6">
      <w:pPr>
        <w:jc w:val="center"/>
        <w:rPr>
          <w:sz w:val="28"/>
          <w:u w:val="single"/>
        </w:rPr>
      </w:pPr>
      <w:proofErr w:type="gramStart"/>
      <w:r w:rsidRPr="00C232B6">
        <w:rPr>
          <w:sz w:val="28"/>
          <w:u w:val="single"/>
        </w:rPr>
        <w:t>IT</w:t>
      </w:r>
      <w:proofErr w:type="gramEnd"/>
      <w:r w:rsidRPr="00C232B6">
        <w:rPr>
          <w:sz w:val="28"/>
          <w:u w:val="single"/>
        </w:rPr>
        <w:t xml:space="preserve"> Security </w:t>
      </w:r>
    </w:p>
    <w:p w14:paraId="079B2781" w14:textId="77777777" w:rsidR="00C232B6" w:rsidRDefault="00C232B6" w:rsidP="00C232B6">
      <w:pPr>
        <w:jc w:val="center"/>
        <w:rPr>
          <w:sz w:val="28"/>
          <w:u w:val="single"/>
        </w:rPr>
      </w:pPr>
    </w:p>
    <w:p w14:paraId="6B11B24F" w14:textId="2AE4E035" w:rsidR="00925CC1" w:rsidRDefault="005F3B89" w:rsidP="00C232B6">
      <w:pPr>
        <w:rPr>
          <w:sz w:val="24"/>
        </w:rPr>
      </w:pPr>
      <w:r>
        <w:rPr>
          <w:noProof/>
          <w:sz w:val="24"/>
          <w:lang w:eastAsia="en-GB"/>
        </w:rPr>
        <w:drawing>
          <wp:anchor distT="0" distB="0" distL="114300" distR="114300" simplePos="0" relativeHeight="251661312" behindDoc="0" locked="0" layoutInCell="1" allowOverlap="1" wp14:anchorId="47633E04" wp14:editId="43EB40D5">
            <wp:simplePos x="0" y="0"/>
            <wp:positionH relativeFrom="margin">
              <wp:posOffset>482600</wp:posOffset>
            </wp:positionH>
            <wp:positionV relativeFrom="paragraph">
              <wp:posOffset>1445260</wp:posOffset>
            </wp:positionV>
            <wp:extent cx="3496945" cy="2622550"/>
            <wp:effectExtent l="0" t="952" r="7302" b="7303"/>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G_1139.JPG"/>
                    <pic:cNvPicPr/>
                  </pic:nvPicPr>
                  <pic:blipFill>
                    <a:blip r:embed="rId4" cstate="print">
                      <a:extLst>
                        <a:ext uri="{28A0092B-C50C-407E-A947-70E740481C1C}">
                          <a14:useLocalDpi xmlns:a14="http://schemas.microsoft.com/office/drawing/2010/main" val="0"/>
                        </a:ext>
                      </a:extLst>
                    </a:blip>
                    <a:stretch>
                      <a:fillRect/>
                    </a:stretch>
                  </pic:blipFill>
                  <pic:spPr>
                    <a:xfrm rot="5400000">
                      <a:off x="0" y="0"/>
                      <a:ext cx="3496945" cy="2622550"/>
                    </a:xfrm>
                    <a:prstGeom prst="rect">
                      <a:avLst/>
                    </a:prstGeom>
                  </pic:spPr>
                </pic:pic>
              </a:graphicData>
            </a:graphic>
            <wp14:sizeRelH relativeFrom="margin">
              <wp14:pctWidth>0</wp14:pctWidth>
            </wp14:sizeRelH>
            <wp14:sizeRelV relativeFrom="margin">
              <wp14:pctHeight>0</wp14:pctHeight>
            </wp14:sizeRelV>
          </wp:anchor>
        </w:drawing>
      </w:r>
      <w:r w:rsidR="0054105A">
        <w:rPr>
          <w:sz w:val="24"/>
        </w:rPr>
        <w:t xml:space="preserve">QinetiQ’s IT security policy states that computers </w:t>
      </w:r>
      <w:r w:rsidR="00407CCA">
        <w:rPr>
          <w:sz w:val="24"/>
        </w:rPr>
        <w:t>must always be kept secure. I lock my laptop screen whenever I am not at sat at my keyboard</w:t>
      </w:r>
      <w:r w:rsidR="00136840">
        <w:rPr>
          <w:sz w:val="24"/>
        </w:rPr>
        <w:t xml:space="preserve"> and I lock my laptop in a secure cabinet inside of our locked storeroom. I do </w:t>
      </w:r>
      <w:r w:rsidR="009D5BC1">
        <w:rPr>
          <w:sz w:val="24"/>
        </w:rPr>
        <w:t>this so I have a sense of security as I know that I have made sure my laptop is always secure.</w:t>
      </w:r>
    </w:p>
    <w:p w14:paraId="15BAD93D" w14:textId="6084E74D" w:rsidR="007335CF" w:rsidRDefault="007335CF" w:rsidP="00C232B6">
      <w:pPr>
        <w:rPr>
          <w:sz w:val="24"/>
        </w:rPr>
      </w:pPr>
    </w:p>
    <w:p w14:paraId="52BA9719" w14:textId="52DD1F4F" w:rsidR="006075AB" w:rsidRDefault="00C232B6" w:rsidP="00C232B6">
      <w:pPr>
        <w:rPr>
          <w:sz w:val="24"/>
        </w:rPr>
      </w:pPr>
      <w:r>
        <w:rPr>
          <w:sz w:val="24"/>
        </w:rPr>
        <w:t xml:space="preserve">I follow IT Security </w:t>
      </w:r>
      <w:r w:rsidR="00D25769">
        <w:rPr>
          <w:sz w:val="24"/>
        </w:rPr>
        <w:t>guidelines</w:t>
      </w:r>
      <w:r>
        <w:rPr>
          <w:sz w:val="24"/>
        </w:rPr>
        <w:t xml:space="preserve"> by not revealing </w:t>
      </w:r>
      <w:r w:rsidR="006075AB">
        <w:rPr>
          <w:sz w:val="24"/>
        </w:rPr>
        <w:t xml:space="preserve">any security policy’s or confidential information about my company, to </w:t>
      </w:r>
      <w:r w:rsidR="00D25769">
        <w:rPr>
          <w:sz w:val="24"/>
        </w:rPr>
        <w:t>anybody</w:t>
      </w:r>
      <w:r w:rsidR="006075AB">
        <w:rPr>
          <w:sz w:val="24"/>
        </w:rPr>
        <w:t xml:space="preserve">. I also don’t discuss any confidential material with anybody who is </w:t>
      </w:r>
      <w:r w:rsidR="00D25769">
        <w:rPr>
          <w:sz w:val="24"/>
        </w:rPr>
        <w:t>not at the same clearance level or a higher clearance level than myself</w:t>
      </w:r>
      <w:r w:rsidR="006075AB">
        <w:rPr>
          <w:sz w:val="24"/>
        </w:rPr>
        <w:t xml:space="preserve">. </w:t>
      </w:r>
    </w:p>
    <w:p w14:paraId="5B437EC9" w14:textId="0FB3B781" w:rsidR="006075AB" w:rsidRDefault="006075AB" w:rsidP="00C232B6">
      <w:pPr>
        <w:rPr>
          <w:sz w:val="24"/>
        </w:rPr>
      </w:pPr>
      <w:r>
        <w:rPr>
          <w:sz w:val="24"/>
        </w:rPr>
        <w:t xml:space="preserve">I </w:t>
      </w:r>
      <w:r w:rsidR="009D5BC1">
        <w:rPr>
          <w:sz w:val="24"/>
        </w:rPr>
        <w:t>do not</w:t>
      </w:r>
      <w:r>
        <w:rPr>
          <w:sz w:val="24"/>
        </w:rPr>
        <w:t xml:space="preserve"> keep any copy of </w:t>
      </w:r>
      <w:r w:rsidR="009D5BC1">
        <w:rPr>
          <w:sz w:val="24"/>
        </w:rPr>
        <w:t>user’s</w:t>
      </w:r>
      <w:r>
        <w:rPr>
          <w:sz w:val="24"/>
        </w:rPr>
        <w:t xml:space="preserve"> passwords and usernames that people give me when they give me their machine to fix. I always shred the usernames and passwords as soon as I have handed over the laptop. I also advise the users to change their passwords as soon as their machine has been returned to them.</w:t>
      </w:r>
      <w:r w:rsidR="009D5BC1">
        <w:rPr>
          <w:sz w:val="24"/>
        </w:rPr>
        <w:t xml:space="preserve"> This also gives me a sense of security as I know that I have done my best to make sure that the computer I have handed over is as secure as it could possibly be with regards to my actions and input towards it.  </w:t>
      </w:r>
    </w:p>
    <w:p w14:paraId="2B271DF8" w14:textId="35104AD1" w:rsidR="00D24434" w:rsidRDefault="00D24434" w:rsidP="00C232B6">
      <w:pPr>
        <w:rPr>
          <w:sz w:val="24"/>
        </w:rPr>
      </w:pPr>
      <w:r>
        <w:rPr>
          <w:sz w:val="24"/>
        </w:rPr>
        <w:t xml:space="preserve">I make sure that I ask permission to enter </w:t>
      </w:r>
      <w:r w:rsidR="00446A80">
        <w:rPr>
          <w:sz w:val="24"/>
        </w:rPr>
        <w:t>somebody’s</w:t>
      </w:r>
      <w:r>
        <w:rPr>
          <w:sz w:val="24"/>
        </w:rPr>
        <w:t xml:space="preserve"> account before I </w:t>
      </w:r>
      <w:r w:rsidR="00446A80">
        <w:rPr>
          <w:sz w:val="24"/>
        </w:rPr>
        <w:t xml:space="preserve">do go into their account. When I am in somebody’s </w:t>
      </w:r>
      <w:r w:rsidR="00076983">
        <w:rPr>
          <w:sz w:val="24"/>
        </w:rPr>
        <w:t>account,</w:t>
      </w:r>
      <w:r w:rsidR="00446A80">
        <w:rPr>
          <w:sz w:val="24"/>
        </w:rPr>
        <w:t xml:space="preserve"> I make sure that they are with me so they can see what I am doing. </w:t>
      </w:r>
      <w:r w:rsidR="00D0753B">
        <w:rPr>
          <w:sz w:val="24"/>
        </w:rPr>
        <w:t xml:space="preserve">By conducting my job in this </w:t>
      </w:r>
      <w:r w:rsidR="00076983">
        <w:rPr>
          <w:sz w:val="24"/>
        </w:rPr>
        <w:t>way,</w:t>
      </w:r>
      <w:r w:rsidR="00D0753B">
        <w:rPr>
          <w:sz w:val="24"/>
        </w:rPr>
        <w:t xml:space="preserve"> I am</w:t>
      </w:r>
      <w:r w:rsidR="00076983">
        <w:rPr>
          <w:sz w:val="24"/>
        </w:rPr>
        <w:t xml:space="preserve"> making sure that the user is fully aware of any actions that I am conducting on their machine</w:t>
      </w:r>
      <w:r w:rsidR="005F2A00">
        <w:rPr>
          <w:sz w:val="24"/>
        </w:rPr>
        <w:t>. I am also</w:t>
      </w:r>
      <w:r w:rsidR="00D0753B">
        <w:rPr>
          <w:sz w:val="24"/>
        </w:rPr>
        <w:t xml:space="preserve"> complying </w:t>
      </w:r>
      <w:proofErr w:type="gramStart"/>
      <w:r w:rsidR="00D0753B">
        <w:rPr>
          <w:sz w:val="24"/>
        </w:rPr>
        <w:t>to</w:t>
      </w:r>
      <w:proofErr w:type="gramEnd"/>
      <w:r w:rsidR="00D0753B">
        <w:rPr>
          <w:sz w:val="24"/>
        </w:rPr>
        <w:t xml:space="preserve"> the Computer Misuse Act of 1990</w:t>
      </w:r>
      <w:r w:rsidR="005F2A00">
        <w:rPr>
          <w:sz w:val="24"/>
        </w:rPr>
        <w:t xml:space="preserve"> </w:t>
      </w:r>
      <w:r w:rsidR="00207140">
        <w:rPr>
          <w:sz w:val="24"/>
        </w:rPr>
        <w:t xml:space="preserve">and the GDPR Law </w:t>
      </w:r>
      <w:r w:rsidR="005F2A00">
        <w:rPr>
          <w:sz w:val="24"/>
        </w:rPr>
        <w:t>by conducting my in this way.</w:t>
      </w:r>
    </w:p>
    <w:p w14:paraId="7DE4B094" w14:textId="28E73714" w:rsidR="00ED6E6D" w:rsidRDefault="00ED6E6D" w:rsidP="00C232B6">
      <w:pPr>
        <w:rPr>
          <w:sz w:val="24"/>
        </w:rPr>
      </w:pPr>
    </w:p>
    <w:p w14:paraId="5955C751" w14:textId="3322F5B5" w:rsidR="00550EA7" w:rsidRDefault="00550EA7" w:rsidP="00C232B6">
      <w:pPr>
        <w:rPr>
          <w:sz w:val="24"/>
        </w:rPr>
      </w:pPr>
      <w:bookmarkStart w:id="0" w:name="_GoBack"/>
      <w:bookmarkEnd w:id="0"/>
      <w:r>
        <w:rPr>
          <w:sz w:val="24"/>
        </w:rPr>
        <w:lastRenderedPageBreak/>
        <w:t xml:space="preserve">I am fully aware and up to date with our security policy as I have to complete mandatory online training that covers our IT Security policy and highlights any changes to the policy so that I am always up to date with my company’s policy. I </w:t>
      </w:r>
      <w:r w:rsidR="007335CF">
        <w:rPr>
          <w:sz w:val="24"/>
        </w:rPr>
        <w:t>must</w:t>
      </w:r>
      <w:r>
        <w:rPr>
          <w:sz w:val="24"/>
        </w:rPr>
        <w:t xml:space="preserve"> complete the mandatory training on a yearly basis. </w:t>
      </w:r>
    </w:p>
    <w:p w14:paraId="45675F07" w14:textId="77777777" w:rsidR="00207140" w:rsidRDefault="00207140" w:rsidP="00C232B6">
      <w:pPr>
        <w:rPr>
          <w:sz w:val="24"/>
        </w:rPr>
      </w:pPr>
    </w:p>
    <w:p w14:paraId="4ACC4C9C" w14:textId="77777777" w:rsidR="00550EA7" w:rsidRDefault="00550EA7" w:rsidP="00C232B6">
      <w:pPr>
        <w:rPr>
          <w:sz w:val="24"/>
        </w:rPr>
      </w:pPr>
      <w:r>
        <w:rPr>
          <w:noProof/>
          <w:sz w:val="24"/>
          <w:lang w:eastAsia="en-GB"/>
        </w:rPr>
        <mc:AlternateContent>
          <mc:Choice Requires="wps">
            <w:drawing>
              <wp:anchor distT="0" distB="0" distL="114300" distR="114300" simplePos="0" relativeHeight="251659264" behindDoc="0" locked="0" layoutInCell="1" allowOverlap="1" wp14:anchorId="1284DFD9" wp14:editId="0E8C449A">
                <wp:simplePos x="0" y="0"/>
                <wp:positionH relativeFrom="column">
                  <wp:posOffset>228600</wp:posOffset>
                </wp:positionH>
                <wp:positionV relativeFrom="paragraph">
                  <wp:posOffset>2463165</wp:posOffset>
                </wp:positionV>
                <wp:extent cx="5448300" cy="190500"/>
                <wp:effectExtent l="19050" t="19050" r="19050" b="19050"/>
                <wp:wrapNone/>
                <wp:docPr id="2" name="Rectangle 2"/>
                <wp:cNvGraphicFramePr/>
                <a:graphic xmlns:a="http://schemas.openxmlformats.org/drawingml/2006/main">
                  <a:graphicData uri="http://schemas.microsoft.com/office/word/2010/wordprocessingShape">
                    <wps:wsp>
                      <wps:cNvSpPr/>
                      <wps:spPr>
                        <a:xfrm>
                          <a:off x="0" y="0"/>
                          <a:ext cx="5448300" cy="190500"/>
                        </a:xfrm>
                        <a:prstGeom prst="rect">
                          <a:avLst/>
                        </a:prstGeom>
                        <a:noFill/>
                        <a:ln w="381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07678B4" id="Rectangle 2" o:spid="_x0000_s1026" style="position:absolute;margin-left:18pt;margin-top:193.95pt;width:429pt;height: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" filled="f" strokecolor="red" strokeweight="3pt"/>
            </w:pict>
          </mc:Fallback>
        </mc:AlternateContent>
      </w:r>
      <w:r>
        <w:rPr>
          <w:noProof/>
          <w:sz w:val="24"/>
          <w:lang w:eastAsia="en-GB"/>
        </w:rPr>
        <w:drawing>
          <wp:inline distT="0" distB="0" distL="0" distR="0" wp14:anchorId="36308756" wp14:editId="7EC4BB57">
            <wp:extent cx="5731510" cy="2965450"/>
            <wp:effectExtent l="0" t="0" r="254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DCCC0D.tmp"/>
                    <pic:cNvPicPr/>
                  </pic:nvPicPr>
                  <pic:blipFill>
                    <a:blip r:embed="rId5" cstate="print">
                      <a:extLst>
                        <a:ext uri="{28A0092B-C50C-407E-A947-70E740481C1C}">
                          <a14:useLocalDpi xmlns:a14="http://schemas.microsoft.com/office/drawing/2010/main" val="0"/>
                        </a:ext>
                      </a:extLst>
                    </a:blip>
                    <a:stretch>
                      <a:fillRect/>
                    </a:stretch>
                  </pic:blipFill>
                  <pic:spPr>
                    <a:xfrm>
                      <a:off x="0" y="0"/>
                      <a:ext cx="5731510" cy="2965450"/>
                    </a:xfrm>
                    <a:prstGeom prst="rect">
                      <a:avLst/>
                    </a:prstGeom>
                  </pic:spPr>
                </pic:pic>
              </a:graphicData>
            </a:graphic>
          </wp:inline>
        </w:drawing>
      </w:r>
    </w:p>
    <w:p w14:paraId="3147D2E0" w14:textId="77777777" w:rsidR="00207140" w:rsidRDefault="00207140" w:rsidP="00C232B6">
      <w:pPr>
        <w:rPr>
          <w:sz w:val="24"/>
        </w:rPr>
      </w:pPr>
    </w:p>
    <w:p w14:paraId="1AA3E2E0" w14:textId="29B5749F" w:rsidR="000147E1" w:rsidRDefault="00D25769" w:rsidP="00C232B6">
      <w:pPr>
        <w:rPr>
          <w:sz w:val="24"/>
        </w:rPr>
      </w:pPr>
      <w:r>
        <w:rPr>
          <w:sz w:val="24"/>
        </w:rPr>
        <w:t>The picture above shows my mandatory training, I can redo these courses multiple times which is why there is a launch course button. But the status bar which shows 100% means that I have completed it successfully.</w:t>
      </w:r>
    </w:p>
    <w:p w14:paraId="1C437BED" w14:textId="2A556E56" w:rsidR="000147E1" w:rsidRDefault="000147E1" w:rsidP="00C232B6">
      <w:pPr>
        <w:rPr>
          <w:sz w:val="24"/>
        </w:rPr>
      </w:pPr>
    </w:p>
    <w:p w14:paraId="2A76ADFD" w14:textId="25FD8719" w:rsidR="00207140" w:rsidRDefault="00207140" w:rsidP="00C232B6">
      <w:pPr>
        <w:rPr>
          <w:sz w:val="24"/>
        </w:rPr>
      </w:pPr>
    </w:p>
    <w:p w14:paraId="0A3488CD" w14:textId="1C70D53A" w:rsidR="00207140" w:rsidRDefault="00207140" w:rsidP="00C232B6">
      <w:pPr>
        <w:rPr>
          <w:sz w:val="24"/>
        </w:rPr>
      </w:pPr>
    </w:p>
    <w:p w14:paraId="2FB0C0C1" w14:textId="2ADF65CF" w:rsidR="00207140" w:rsidRDefault="00207140" w:rsidP="00C232B6">
      <w:pPr>
        <w:rPr>
          <w:sz w:val="24"/>
        </w:rPr>
      </w:pPr>
    </w:p>
    <w:p w14:paraId="57518ACB" w14:textId="6E466A5B" w:rsidR="00207140" w:rsidRDefault="00207140" w:rsidP="00C232B6">
      <w:pPr>
        <w:rPr>
          <w:sz w:val="24"/>
        </w:rPr>
      </w:pPr>
    </w:p>
    <w:p w14:paraId="1E6B1262" w14:textId="0CACEDAE" w:rsidR="00207140" w:rsidRDefault="00207140" w:rsidP="00C232B6">
      <w:pPr>
        <w:rPr>
          <w:sz w:val="24"/>
        </w:rPr>
      </w:pPr>
    </w:p>
    <w:p w14:paraId="6126E8E7" w14:textId="2CC1C4B4" w:rsidR="00207140" w:rsidRDefault="00207140" w:rsidP="00C232B6">
      <w:pPr>
        <w:rPr>
          <w:sz w:val="24"/>
        </w:rPr>
      </w:pPr>
    </w:p>
    <w:p w14:paraId="20A3FE9D" w14:textId="4E6BA2FA" w:rsidR="00207140" w:rsidRDefault="00207140" w:rsidP="00C232B6">
      <w:pPr>
        <w:rPr>
          <w:sz w:val="24"/>
        </w:rPr>
      </w:pPr>
    </w:p>
    <w:p w14:paraId="125837C6" w14:textId="5D60706F" w:rsidR="00207140" w:rsidRDefault="00207140" w:rsidP="00C232B6">
      <w:pPr>
        <w:rPr>
          <w:sz w:val="24"/>
        </w:rPr>
      </w:pPr>
    </w:p>
    <w:p w14:paraId="57C6336E" w14:textId="69AFEC62" w:rsidR="00207140" w:rsidRDefault="00207140" w:rsidP="00C232B6">
      <w:pPr>
        <w:rPr>
          <w:sz w:val="24"/>
        </w:rPr>
      </w:pPr>
    </w:p>
    <w:p w14:paraId="1D0C5B3F" w14:textId="7E154C16" w:rsidR="00207140" w:rsidRDefault="00207140" w:rsidP="00C232B6">
      <w:pPr>
        <w:rPr>
          <w:sz w:val="24"/>
        </w:rPr>
      </w:pPr>
    </w:p>
    <w:p w14:paraId="1214DDC8" w14:textId="458D09D0" w:rsidR="00207140" w:rsidRDefault="00207140" w:rsidP="00C232B6">
      <w:pPr>
        <w:rPr>
          <w:sz w:val="24"/>
        </w:rPr>
      </w:pPr>
    </w:p>
    <w:p w14:paraId="63F5F0B0" w14:textId="77777777" w:rsidR="000147E1" w:rsidRDefault="000147E1" w:rsidP="00C232B6">
      <w:pPr>
        <w:rPr>
          <w:sz w:val="24"/>
        </w:rPr>
      </w:pPr>
      <w:r>
        <w:rPr>
          <w:sz w:val="24"/>
        </w:rPr>
        <w:lastRenderedPageBreak/>
        <w:t>I am fully aware of where I can find my companies security policy and all of the segments regarding it. I can look on my companies organizations Operating Framework. I can then go to the security policy and it will then show me the breakdown of the security policy and it shows me the various documents underneath each of the sections of the security policy.</w:t>
      </w:r>
    </w:p>
    <w:p w14:paraId="6D1F759D" w14:textId="77777777" w:rsidR="000147E1" w:rsidRDefault="000147E1" w:rsidP="00C232B6">
      <w:pPr>
        <w:rPr>
          <w:sz w:val="24"/>
        </w:rPr>
      </w:pPr>
      <w:r>
        <w:rPr>
          <w:noProof/>
          <w:sz w:val="24"/>
          <w:lang w:eastAsia="en-GB"/>
        </w:rPr>
        <w:drawing>
          <wp:anchor distT="0" distB="0" distL="114300" distR="114300" simplePos="0" relativeHeight="251660288" behindDoc="1" locked="0" layoutInCell="1" allowOverlap="1" wp14:anchorId="5C53F549" wp14:editId="1BF5D4F4">
            <wp:simplePos x="0" y="0"/>
            <wp:positionH relativeFrom="margin">
              <wp:posOffset>-733425</wp:posOffset>
            </wp:positionH>
            <wp:positionV relativeFrom="paragraph">
              <wp:posOffset>304800</wp:posOffset>
            </wp:positionV>
            <wp:extent cx="7243445" cy="3009900"/>
            <wp:effectExtent l="0" t="0" r="0" b="0"/>
            <wp:wrapTight wrapText="bothSides">
              <wp:wrapPolygon edited="0">
                <wp:start x="0" y="0"/>
                <wp:lineTo x="0" y="21463"/>
                <wp:lineTo x="21530" y="21463"/>
                <wp:lineTo x="21530"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DC6CFC.tmp"/>
                    <pic:cNvPicPr/>
                  </pic:nvPicPr>
                  <pic:blipFill rotWithShape="1">
                    <a:blip r:embed="rId6" cstate="print">
                      <a:extLst>
                        <a:ext uri="{28A0092B-C50C-407E-A947-70E740481C1C}">
                          <a14:useLocalDpi xmlns:a14="http://schemas.microsoft.com/office/drawing/2010/main" val="0"/>
                        </a:ext>
                      </a:extLst>
                    </a:blip>
                    <a:srcRect b="3450"/>
                    <a:stretch/>
                  </pic:blipFill>
                  <pic:spPr bwMode="auto">
                    <a:xfrm>
                      <a:off x="0" y="0"/>
                      <a:ext cx="7243445" cy="30099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AEFF487" w14:textId="0F8A08D2" w:rsidR="000147E1" w:rsidRDefault="000147E1" w:rsidP="00C232B6">
      <w:pPr>
        <w:rPr>
          <w:sz w:val="24"/>
        </w:rPr>
      </w:pPr>
    </w:p>
    <w:p w14:paraId="3D8125E6" w14:textId="77777777" w:rsidR="000A15E3" w:rsidRPr="00C232B6" w:rsidRDefault="000A15E3" w:rsidP="00C232B6">
      <w:pPr>
        <w:rPr>
          <w:sz w:val="24"/>
        </w:rPr>
      </w:pPr>
    </w:p>
    <w:sectPr w:rsidR="000A15E3" w:rsidRPr="00C232B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32B6"/>
    <w:rsid w:val="000147E1"/>
    <w:rsid w:val="00076983"/>
    <w:rsid w:val="000A15E3"/>
    <w:rsid w:val="00136840"/>
    <w:rsid w:val="00207140"/>
    <w:rsid w:val="00407CCA"/>
    <w:rsid w:val="00446A80"/>
    <w:rsid w:val="00532239"/>
    <w:rsid w:val="0054105A"/>
    <w:rsid w:val="00550EA7"/>
    <w:rsid w:val="005F2A00"/>
    <w:rsid w:val="005F3B89"/>
    <w:rsid w:val="006075AB"/>
    <w:rsid w:val="007335CF"/>
    <w:rsid w:val="00925CC1"/>
    <w:rsid w:val="009D5BC1"/>
    <w:rsid w:val="00A60C2F"/>
    <w:rsid w:val="00B1690C"/>
    <w:rsid w:val="00C232B6"/>
    <w:rsid w:val="00D0753B"/>
    <w:rsid w:val="00D24434"/>
    <w:rsid w:val="00D25769"/>
    <w:rsid w:val="00ED6E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CD161C"/>
  <w15:chartTrackingRefBased/>
  <w15:docId w15:val="{1148D5AE-2A7B-49BE-9293-6D21273E7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tmp"/><Relationship Id="rId5" Type="http://schemas.openxmlformats.org/officeDocument/2006/relationships/image" Target="media/image2.tmp"/><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259</TotalTime>
  <Pages>3</Pages>
  <Words>364</Words>
  <Characters>2079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conroy</dc:creator>
  <cp:keywords/>
  <dc:description/>
  <cp:lastModifiedBy>Mr Dan James Conroy</cp:lastModifiedBy>
  <cp:revision>17</cp:revision>
  <dcterms:created xsi:type="dcterms:W3CDTF">2019-04-02T19:56:00Z</dcterms:created>
  <dcterms:modified xsi:type="dcterms:W3CDTF">2020-03-24T08:42:00Z</dcterms:modified>
</cp:coreProperties>
</file>